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20E3" w:rsidRPr="00D716CC" w:rsidRDefault="006320E3" w:rsidP="00D716CC">
      <w:pPr>
        <w:spacing w:after="0" w:line="240" w:lineRule="auto"/>
        <w:jc w:val="center"/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</w:pPr>
      <w:r w:rsidRPr="00D716CC"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  <w:t>Практическая работа №4.</w:t>
      </w:r>
    </w:p>
    <w:p w:rsidR="006320E3" w:rsidRPr="00D716CC" w:rsidRDefault="006320E3" w:rsidP="00D716CC">
      <w:pPr>
        <w:spacing w:after="0" w:line="240" w:lineRule="auto"/>
        <w:jc w:val="center"/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</w:pPr>
      <w:r w:rsidRPr="00D716CC"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  <w:t>Разработка расчетной подсистемы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0" w:name="sect1"/>
      <w:bookmarkEnd w:id="0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Цель </w:t>
      </w:r>
      <w:r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работы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: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освоить основные </w:t>
      </w:r>
      <w:bookmarkStart w:id="1" w:name="keyword1"/>
      <w:bookmarkEnd w:id="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механизмы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</w:t>
      </w:r>
      <w:proofErr w:type="gram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8.2., используемые при решении расчетных задач</w:t>
      </w:r>
    </w:p>
    <w:p w:rsidR="006320E3" w:rsidRPr="006320E3" w:rsidRDefault="006320E3" w:rsidP="006320E3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2" w:name="sect2"/>
      <w:bookmarkEnd w:id="2"/>
      <w:r w:rsidRPr="006320E3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Постановка задачи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Подсистемы, связанные с расчетом заработной пл</w:t>
      </w:r>
      <w:bookmarkStart w:id="3" w:name="_GoBack"/>
      <w:bookmarkEnd w:id="3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аты, в конфигурациях, разработанных на 1</w:t>
      </w:r>
      <w:proofErr w:type="gram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8, проектируются с использованием специализированных объектов, в центре которых стоят </w:t>
      </w:r>
      <w:bookmarkStart w:id="4" w:name="keyword2"/>
      <w:bookmarkEnd w:id="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планы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bookmarkStart w:id="5" w:name="keyword3"/>
      <w:bookmarkEnd w:id="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регистры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Эти задачи считаются одними из самых сложных и трудоемких. Не случайно, для типовых конфигураций, характерна ситуация, когда </w:t>
      </w:r>
      <w:bookmarkStart w:id="6" w:name="keyword4"/>
      <w:bookmarkEnd w:id="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конфигурация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ведения бухгалтерского учета содержит лишь минимальный набор "зарплатных" возможностей, которые рассчитаны лишь на отражение в учете зарплаты, налогов, отчислений. Причем, в таких конфигурациях </w:t>
      </w:r>
      <w:bookmarkStart w:id="7" w:name="keyword5"/>
      <w:bookmarkEnd w:id="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регистры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обычно не используются. Бухгалтерскую конфигурацию, традиционно, дополняет </w:t>
      </w:r>
      <w:bookmarkStart w:id="8" w:name="keyword6"/>
      <w:bookmarkEnd w:id="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конфигурация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ориентированная исключительно на учет заработной платы, в ней все уже построено вокруг упомянутых объектов, и, кроме того, разработана большая "</w:t>
      </w:r>
      <w:bookmarkStart w:id="9" w:name="keyword7"/>
      <w:bookmarkEnd w:id="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инфраструктура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", которая позволяет учесть особенности работы с зарплатой.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Мы, в нашей учебной конфигурации, разработаем подсистему учета заработной платы, основанную на регистрах расчета и планах </w:t>
      </w:r>
      <w:bookmarkStart w:id="10" w:name="keyword8"/>
      <w:bookmarkEnd w:id="1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, а </w:t>
      </w:r>
      <w:proofErr w:type="gram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так же</w:t>
      </w:r>
      <w:proofErr w:type="gram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создадим некоторые вспомогательные </w:t>
      </w:r>
      <w:bookmarkStart w:id="11" w:name="keyword9"/>
      <w:bookmarkEnd w:id="1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механизмы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Работа нашей подсистемы, если описать ее схематично, будет выглядеть следующим образом.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Когда приходит время начислять заработную плату, используется документ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НачислениеЗарплаты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который заполняется вручную. В реально используемых "зарплатных" конфигурациях подобный документ обычно заполняется автоматически, на основе списков начислений и удержаний, закрепленных за сотрудниками. Обычно после автоматического заполнения </w:t>
      </w:r>
      <w:bookmarkStart w:id="12" w:name="keyword10"/>
      <w:bookmarkEnd w:id="1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имеет возможность отредактировать набор начислений и удержаний, отраженных в документе, а </w:t>
      </w:r>
      <w:proofErr w:type="gram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так же</w:t>
      </w:r>
      <w:proofErr w:type="gram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– их параметров.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заполнения документа данные из него переносятся в </w:t>
      </w:r>
      <w:bookmarkStart w:id="13" w:name="keyword11"/>
      <w:bookmarkEnd w:id="1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регистры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ДополнительныеНачисления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регистре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отражаются те виды начислений, которые, помимо прочих характеристик, можно описать периодом действия – то есть такие, как различные виды окладов, прогул (нулевое начисление за рабочие дни), отпуск. Важная особенность таких начислений – </w:t>
      </w:r>
      <w:bookmarkStart w:id="14" w:name="keyword12"/>
      <w:bookmarkEnd w:id="1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вытеснение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одних видов другими. Например, начисление прогула вытесняет начисление оклада. В регистре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ДополнительныеНачисления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отражаются начисления, основная характеристика которых – это сумма начисления (например – материальная помощь, надбавка, штраф и т.д.) или некоторый </w:t>
      </w:r>
      <w:bookmarkStart w:id="15" w:name="keyword13"/>
      <w:bookmarkEnd w:id="1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процент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от других начислений (различные виды премий).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переноса сведений в регистры расчета производится расчет начислений. Расчет производится разными способами для разных начислений, причем, начисления характеризуются не только способом, но и очередностью расчета. Например, если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Премия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зависит от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Оклада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от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Надбавки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а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Надбавка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 свою </w:t>
      </w:r>
      <w:bookmarkStart w:id="16" w:name="keyword14"/>
      <w:bookmarkEnd w:id="1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очередь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зависит от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Оклада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то для правильного расчета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Премии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необходимо сначала рассчитать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Оклад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потом –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Надбавку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 уже потом –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Премию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Нужно учитывать и тот факт, что возможна ситуация, когда начисления предыдущих периодов нужно откорректировать. Если говорить о реальных конфигурациях, то суммы, начисленные в предыдущих периодах, обычно не правят (с них уже начислены налоги, произведены отчисления в фонды и т.д.), вместо этого используются так называемые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сторно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-записи (для учета отрицательных отклонений, например, если сотруднику неправильно начислили заработную плату, необоснованно увеличив ее). В случае, если работнику начислили меньше, чем положено, начисление в текущем периоде может быть увеличено.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Кроме того, нужно предусмотреть ситуацию в текущем периоде, когда изменение одних </w:t>
      </w:r>
      <w:bookmarkStart w:id="17" w:name="keyword15"/>
      <w:bookmarkEnd w:id="1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приводит к необходимости пересчитать некоторые записи – автоматизировать этот процесс можно с помощью объекта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Перерасчет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реально используемых конфигурациях, ориентированных на расчет зарплаты, расчетные </w:t>
      </w:r>
      <w:bookmarkStart w:id="18" w:name="keyword16"/>
      <w:bookmarkEnd w:id="1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механизмы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дополняются большим набором вспомогательных объектов. Так, помимо начисления заработной платы нужно рассчитывать налоги и взносы, нужно вести учет взаиморасчетов с работниками, фиксировать в системе выплату заработной платы различными способами (наличными, путем банковского 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перечисления) с формированием всей необходимой документации. Кроме того, в подобных конфигурациях ведется учет сотрудников, плановые начисления и удержания вводятся с помощью специальных документов.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Наша подсистема расчета заработной платы будет включать в себя следующие объекты: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Справочники</w:t>
      </w:r>
    </w:p>
    <w:p w:rsidR="006320E3" w:rsidRPr="006320E3" w:rsidRDefault="006320E3" w:rsidP="006320E3">
      <w:pPr>
        <w:numPr>
          <w:ilvl w:val="0"/>
          <w:numId w:val="1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ГрафикиРаботы</w:t>
      </w:r>
      <w:proofErr w:type="spellEnd"/>
    </w:p>
    <w:p w:rsidR="006320E3" w:rsidRPr="006320E3" w:rsidRDefault="006320E3" w:rsidP="006320E3">
      <w:pPr>
        <w:numPr>
          <w:ilvl w:val="0"/>
          <w:numId w:val="1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Сотрудники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Перечисления</w:t>
      </w:r>
    </w:p>
    <w:p w:rsidR="006320E3" w:rsidRPr="006320E3" w:rsidRDefault="006320E3" w:rsidP="006320E3">
      <w:pPr>
        <w:numPr>
          <w:ilvl w:val="0"/>
          <w:numId w:val="2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СпособыРасчета</w:t>
      </w:r>
      <w:proofErr w:type="spellEnd"/>
    </w:p>
    <w:p w:rsidR="006320E3" w:rsidRPr="006320E3" w:rsidRDefault="006320E3" w:rsidP="006320E3">
      <w:pPr>
        <w:numPr>
          <w:ilvl w:val="0"/>
          <w:numId w:val="2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ОчередностиРасчета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Документы:</w:t>
      </w:r>
    </w:p>
    <w:p w:rsidR="006320E3" w:rsidRPr="006320E3" w:rsidRDefault="006320E3" w:rsidP="006320E3">
      <w:pPr>
        <w:numPr>
          <w:ilvl w:val="0"/>
          <w:numId w:val="3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НачислениеЗаработнойПлаты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9" w:name="keyword17"/>
      <w:bookmarkEnd w:id="1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Регистры сведений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</w:t>
      </w:r>
    </w:p>
    <w:p w:rsidR="006320E3" w:rsidRPr="006320E3" w:rsidRDefault="006320E3" w:rsidP="006320E3">
      <w:pPr>
        <w:numPr>
          <w:ilvl w:val="0"/>
          <w:numId w:val="4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РабочиеДниПоГрафику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0" w:name="keyword18"/>
      <w:bookmarkEnd w:id="2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Регистры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;</w:t>
      </w:r>
    </w:p>
    <w:p w:rsidR="006320E3" w:rsidRPr="006320E3" w:rsidRDefault="006320E3" w:rsidP="006320E3">
      <w:pPr>
        <w:numPr>
          <w:ilvl w:val="0"/>
          <w:numId w:val="5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</w:p>
    <w:p w:rsidR="006320E3" w:rsidRPr="006320E3" w:rsidRDefault="006320E3" w:rsidP="006320E3">
      <w:pPr>
        <w:numPr>
          <w:ilvl w:val="0"/>
          <w:numId w:val="5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ДополнительныеНачисления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1" w:name="keyword19"/>
      <w:bookmarkEnd w:id="2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Планы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;</w:t>
      </w:r>
    </w:p>
    <w:p w:rsidR="006320E3" w:rsidRPr="006320E3" w:rsidRDefault="006320E3" w:rsidP="006320E3">
      <w:pPr>
        <w:numPr>
          <w:ilvl w:val="0"/>
          <w:numId w:val="6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</w:p>
    <w:p w:rsidR="006320E3" w:rsidRPr="006320E3" w:rsidRDefault="006320E3" w:rsidP="006320E3">
      <w:pPr>
        <w:numPr>
          <w:ilvl w:val="0"/>
          <w:numId w:val="6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ДополнительныеНачисления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Обработки</w:t>
      </w:r>
    </w:p>
    <w:p w:rsidR="006320E3" w:rsidRPr="006320E3" w:rsidRDefault="006320E3" w:rsidP="006320E3">
      <w:pPr>
        <w:numPr>
          <w:ilvl w:val="0"/>
          <w:numId w:val="7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ЗаполнениеГрафиковРаботы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Отчеты</w:t>
      </w:r>
    </w:p>
    <w:p w:rsidR="006320E3" w:rsidRPr="006320E3" w:rsidRDefault="006320E3" w:rsidP="006320E3">
      <w:pPr>
        <w:numPr>
          <w:ilvl w:val="0"/>
          <w:numId w:val="8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(диаграмма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Ганта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</w:t>
      </w:r>
    </w:p>
    <w:p w:rsidR="006320E3" w:rsidRPr="006320E3" w:rsidRDefault="006320E3" w:rsidP="006320E3">
      <w:pPr>
        <w:numPr>
          <w:ilvl w:val="0"/>
          <w:numId w:val="8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Перерасчеты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Перерасчеты</w:t>
      </w:r>
    </w:p>
    <w:p w:rsidR="006320E3" w:rsidRPr="006320E3" w:rsidRDefault="006320E3" w:rsidP="006320E3">
      <w:pPr>
        <w:numPr>
          <w:ilvl w:val="0"/>
          <w:numId w:val="9"/>
        </w:numPr>
        <w:spacing w:before="36" w:after="36" w:line="240" w:lineRule="atLeast"/>
        <w:ind w:left="48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Перерасчет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Начнем работу над зарплатной подсистемой нашей конфигурации, создав некоторые вспомогательные объекты</w:t>
      </w:r>
    </w:p>
    <w:p w:rsidR="006320E3" w:rsidRPr="006320E3" w:rsidRDefault="006320E3" w:rsidP="006320E3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22" w:name="sect3"/>
      <w:bookmarkEnd w:id="22"/>
      <w:r w:rsidRPr="006320E3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Графики работы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справочник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Графики работы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hyperlink r:id="rId6" w:anchor="image.4.1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4.1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 Мы будем применять этот справочник для хранения наименований графиков работы, которые будут назначаться сотрудникам при приеме на работу. Включим справочник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ГрафикиРаботы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состав подсистемы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Не будем модифицировать другие свойства </w:t>
      </w:r>
      <w:bookmarkStart w:id="23" w:name="keyword20"/>
      <w:bookmarkEnd w:id="2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графика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4" w:name="image.4.1"/>
      <w:bookmarkEnd w:id="24"/>
      <w:r>
        <w:rPr>
          <w:noProof/>
          <w:lang w:eastAsia="ru-RU"/>
        </w:rPr>
        <w:lastRenderedPageBreak/>
        <w:drawing>
          <wp:inline distT="0" distB="0" distL="0" distR="0" wp14:anchorId="73F2B09A" wp14:editId="2AACF553">
            <wp:extent cx="2999433" cy="2893686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7" t="24672" r="71999" b="28317"/>
                    <a:stretch/>
                  </pic:blipFill>
                  <pic:spPr bwMode="auto">
                    <a:xfrm>
                      <a:off x="0" y="0"/>
                      <a:ext cx="3015979" cy="290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4.1.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 Графики работы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Графики работы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будет использоваться совместно с регистром сведений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Рабочие дни по графику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 </w:t>
      </w:r>
      <w:bookmarkStart w:id="25" w:name="keyword21"/>
      <w:bookmarkEnd w:id="2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будет содержать сведения о том, какие именно дни являются рабочими при работе по данному графику.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 </w:t>
      </w:r>
      <w:bookmarkStart w:id="26" w:name="keyword22"/>
      <w:bookmarkEnd w:id="2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сведений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Рабочие дни по графику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Это будет непериодический независимый </w:t>
      </w:r>
      <w:bookmarkStart w:id="27" w:name="keyword23"/>
      <w:bookmarkEnd w:id="2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сведений, включим его в состав подсистемы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hyperlink r:id="rId8" w:anchor="image.4.2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4.2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8" w:name="image.4.2"/>
      <w:bookmarkEnd w:id="28"/>
      <w:r>
        <w:rPr>
          <w:noProof/>
          <w:lang w:eastAsia="ru-RU"/>
        </w:rPr>
        <w:drawing>
          <wp:inline distT="0" distB="0" distL="0" distR="0" wp14:anchorId="5AC90D66" wp14:editId="34DABAB0">
            <wp:extent cx="3421464" cy="3344208"/>
            <wp:effectExtent l="0" t="0" r="762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07" t="41380" r="72171" b="11302"/>
                    <a:stretch/>
                  </pic:blipFill>
                  <pic:spPr bwMode="auto">
                    <a:xfrm>
                      <a:off x="0" y="0"/>
                      <a:ext cx="3439600" cy="336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4.2.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Регистр сведений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РабочиеДниПоГрафику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следующие измерения и ресурсы (</w:t>
      </w:r>
      <w:hyperlink r:id="rId10" w:anchor="image.4.3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4.3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Измерение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График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 –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СправочникСсылка.ГрафикиРаботы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установим галочку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Ведущее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окне свойств измерения. Установка этого свойства позволяет подчинить </w:t>
      </w:r>
      <w:bookmarkStart w:id="29" w:name="keyword24"/>
      <w:bookmarkEnd w:id="2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запись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регистра объекту, который записывается в данное измерение.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Измерение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 –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состав даты –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;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Создадим </w:t>
      </w:r>
      <w:bookmarkStart w:id="30" w:name="keyword25"/>
      <w:bookmarkEnd w:id="3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ресурс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РабочийДень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 –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Число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bookmarkStart w:id="31" w:name="keyword26"/>
      <w:bookmarkEnd w:id="3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длина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bookmarkStart w:id="32" w:name="keyword27"/>
      <w:bookmarkEnd w:id="3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точность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0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Флаг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Неотрицательное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установлен. Этот </w:t>
      </w:r>
      <w:bookmarkStart w:id="33" w:name="keyword28"/>
      <w:bookmarkEnd w:id="3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ресурс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будем устанавливать в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рабочего дня и в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0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выходного дня.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34" w:name="image.4.3"/>
      <w:bookmarkEnd w:id="34"/>
      <w:r>
        <w:rPr>
          <w:noProof/>
          <w:lang w:eastAsia="ru-RU"/>
        </w:rPr>
        <w:drawing>
          <wp:inline distT="0" distB="0" distL="0" distR="0" wp14:anchorId="4209F5B6" wp14:editId="4CD62B56">
            <wp:extent cx="2989384" cy="2989384"/>
            <wp:effectExtent l="0" t="0" r="190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54" t="24984" r="72173" b="26139"/>
                    <a:stretch/>
                  </pic:blipFill>
                  <pic:spPr bwMode="auto">
                    <a:xfrm>
                      <a:off x="0" y="0"/>
                      <a:ext cx="2997870" cy="299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4.3.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Регистр сведений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РабочиеДниПоГрафику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состав данных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обработку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ЗаполнениеГрафиков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12" w:anchor="image.4.4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4.4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добавим ее в состав подсистемы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35" w:name="image.4.4"/>
      <w:bookmarkEnd w:id="35"/>
      <w:r>
        <w:rPr>
          <w:noProof/>
          <w:lang w:eastAsia="ru-RU"/>
        </w:rPr>
        <w:drawing>
          <wp:inline distT="0" distB="0" distL="0" distR="0" wp14:anchorId="26D0CBEB" wp14:editId="4BAA762A">
            <wp:extent cx="3109965" cy="3154237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37" t="31074" r="74793" b="24417"/>
                    <a:stretch/>
                  </pic:blipFill>
                  <pic:spPr bwMode="auto">
                    <a:xfrm>
                      <a:off x="0" y="0"/>
                      <a:ext cx="3129567" cy="317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4.4.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Обработка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ЗаполнениеГрафиков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форму обработки. Добавим в состав ее реквизитов следующие: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Период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, Тип: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СтандартныйПериод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График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, Тип: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СправочникСсылка.ГрафикиРаботы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 семь логических реквизитов (</w:t>
      </w:r>
      <w:bookmarkStart w:id="36" w:name="keyword29"/>
      <w:bookmarkEnd w:id="3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тип данных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Булево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 с именами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Пн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 xml:space="preserve">, Вт, Ср,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Чт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 xml:space="preserve">,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Пт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 xml:space="preserve">,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Сб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, Вс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 команду с именем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Заполнить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создадим обработчик для нее и перетащим все созданные реквизиты и команду в область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Элементы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, реквизиты с наименованиями дней недели поместим в группу с 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именем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УкажитеРабочиеДни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свойство группы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Группировка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установим в </w:t>
      </w:r>
      <w:bookmarkStart w:id="37" w:name="keyword30"/>
      <w:bookmarkEnd w:id="3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Горизонтальная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14" w:anchor="image.4.5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4.5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38" w:name="image.4.5"/>
      <w:bookmarkEnd w:id="38"/>
      <w:r>
        <w:rPr>
          <w:noProof/>
          <w:lang w:eastAsia="ru-RU"/>
        </w:rPr>
        <w:drawing>
          <wp:inline distT="0" distB="0" distL="0" distR="0" wp14:anchorId="70D34E4B" wp14:editId="0463ACC5">
            <wp:extent cx="4305718" cy="28259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68" t="32479" r="65998" b="27855"/>
                    <a:stretch/>
                  </pic:blipFill>
                  <pic:spPr bwMode="auto">
                    <a:xfrm>
                      <a:off x="0" y="0"/>
                      <a:ext cx="4334937" cy="284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4.5.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Форма обработки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ЗаполнениеГрафиков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Заполнение выбранного </w:t>
      </w:r>
      <w:bookmarkStart w:id="39" w:name="keyword31"/>
      <w:bookmarkEnd w:id="3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графика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учетом указания рабочих дней можно реализовать с помощью следующего кода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Заполнить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(Команда)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ЗаполнитьНаСервере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Предупреждение(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"График заполнен");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НаСервере</w:t>
      </w:r>
      <w:proofErr w:type="spellEnd"/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ЗаполнитьНаСервере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СекундВСутках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=60*60*24;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=Новый 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7);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[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0]=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Пн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[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1]=Вт;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[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2]=Ср;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[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3]=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Чт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[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4]=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Пт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[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5]=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Сб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[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6]=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Вс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КоличествоДней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(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НачалоДня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Период.ДатаОкончания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) 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-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НачалоДня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Период.ДатаНачала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)) /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СекундВСутках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Для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НомерДня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=0 По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КоличествоДней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Цикл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ТекущаяДата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Период.ДатаНачала+СекундВСутках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*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НомерДня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Запись=РегистрыСведений.РабочиеДниПоГрафику.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СоздатьМенеджерЗаписи(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Запись.График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=График;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Запись.Дата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ТекущаяДата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Запись.РабочийДень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=?(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МассивРабочихДней[ДеньНедели(ТекущаяДата)-1],1,0);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Запись.Записать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Процедура команды – это клиентская процедура, а нам нужно работать на сервере, так как мы собираемся выполнять </w:t>
      </w:r>
      <w:bookmarkStart w:id="40" w:name="keyword32"/>
      <w:bookmarkEnd w:id="4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операции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регистром сведений, а именно – создавать его элементы.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Мы вызываем из клиентской процедуры 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Заполнить(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процедуру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ЗаполнитьНаСервере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()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В серверной процедуре мы сначала записываем в переменную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СекундВСутках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количество секунд в сутках – это </w:t>
      </w:r>
      <w:bookmarkStart w:id="41" w:name="keyword33"/>
      <w:bookmarkEnd w:id="4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пригодится нам в дальнейших вычислениях – при работе со значениями, представляющими собой дату, приходится оперировать именно секундами.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Далее, мы создаем новый </w:t>
      </w:r>
      <w:bookmarkStart w:id="42" w:name="keyword34"/>
      <w:bookmarkEnd w:id="4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массив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который называем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МассивРабочихДней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этот </w:t>
      </w:r>
      <w:bookmarkStart w:id="43" w:name="keyword35"/>
      <w:bookmarkEnd w:id="4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массив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будет содержать значения, установленные в логических реквизитах, размещенных на форме, то есть – либо </w:t>
      </w:r>
      <w:bookmarkStart w:id="44" w:name="keyword36"/>
      <w:bookmarkEnd w:id="4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Ложь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либо – </w:t>
      </w:r>
      <w:bookmarkStart w:id="45" w:name="keyword37"/>
      <w:bookmarkEnd w:id="4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Истина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массиве семь элементов, по числу дней недели, </w:t>
      </w:r>
      <w:bookmarkStart w:id="46" w:name="keyword38"/>
      <w:bookmarkEnd w:id="4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нумерация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элементов начинается с нуля.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Мы, в переменную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КоличествоРабочихДней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вносим количество дней, за которое нужно заполнить </w:t>
      </w:r>
      <w:bookmarkStart w:id="47" w:name="keyword39"/>
      <w:bookmarkEnd w:id="4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график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Получаем мы его, вычитая </w:t>
      </w:r>
      <w:bookmarkStart w:id="48" w:name="keyword40"/>
      <w:bookmarkEnd w:id="4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свойства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ДатаНачала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из значения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ДатаОкончания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эти стандартные свойства получило </w:t>
      </w:r>
      <w:bookmarkStart w:id="49" w:name="keyword41"/>
      <w:bookmarkEnd w:id="4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Период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когда мы установили его тип как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СтандартныйПериод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Полученное </w:t>
      </w:r>
      <w:bookmarkStart w:id="50" w:name="keyword42"/>
      <w:bookmarkEnd w:id="5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будет выражено в секундах, поэтому мы делим его на ранее найденное количество секунд в сутках.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Цикл 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Для</w:t>
      </w:r>
      <w:proofErr w:type="gram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оперирует счетчиком </w:t>
      </w:r>
      <w:bookmarkStart w:id="51" w:name="keyword43"/>
      <w:bookmarkEnd w:id="5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цикла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НомерДня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который начинается с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0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что будет представлять дату начала и изменяется с шагом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 ранее найденного количества дней.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цикле мы находим текущую дату, прибавляя к начальной дате </w:t>
      </w:r>
      <w:bookmarkStart w:id="52" w:name="keyword44"/>
      <w:bookmarkEnd w:id="5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произведение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номера дня и количества секунд в сутках, после чего создаем новый </w:t>
      </w:r>
      <w:bookmarkStart w:id="53" w:name="keyword45"/>
      <w:bookmarkEnd w:id="5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менеджер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записи для регистра сведений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РабочиеДниПоГрафику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заполняем данные записи регистра.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При заполнении ресурса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Рабочий день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используем следующую конструкцию: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Запись.РабочийДень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=?(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МассивРабочихДней[ДеньНедели(ТекущаяДата)-1],1,0);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ней мы сначала получаем </w:t>
      </w:r>
      <w:bookmarkStart w:id="54" w:name="keyword46"/>
      <w:bookmarkEnd w:id="5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массива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МассивРабочихДней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bookmarkStart w:id="55" w:name="keyword47"/>
      <w:bookmarkEnd w:id="5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индекс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которого соответствует номеру дня в неделе. Метод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ДеньНедели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вызванный для некоторой даты, возвращает номер дня в неделе для этой даты. Для понедельника он возвратит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для вторника –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2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так далее. Наш </w:t>
      </w:r>
      <w:bookmarkStart w:id="56" w:name="keyword48"/>
      <w:bookmarkEnd w:id="5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массив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имеет нумерацию, начинающуюся с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0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поэтому мы, получив номер дня в неделе, вычитаем из него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, таким образом оказывается, </w:t>
      </w:r>
      <w:proofErr w:type="gram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что</w:t>
      </w:r>
      <w:proofErr w:type="gram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если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ДеньНедели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возвратит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что соответствует понедельнику, мы вычтем из этого числа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получим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0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сможем получить </w:t>
      </w:r>
      <w:bookmarkStart w:id="57" w:name="keyword49"/>
      <w:bookmarkEnd w:id="5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хранящееся в элементе массива с индексом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0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то есть – узнать, рабочий ли день в понедельник был выставлен при заполнении пользователем реквизитов формы.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Когда мы получили </w:t>
      </w:r>
      <w:bookmarkStart w:id="58" w:name="keyword50"/>
      <w:bookmarkEnd w:id="5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хранящееся в массиве, мы, если оно истинно (то есть – день рабочий), устанавливаем его в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иначе – в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0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Полученная нами обработка универсальна – она позволяет заполнять графики для любых сочетаний рабочих и нерабочих дней в неделе. На </w:t>
      </w:r>
      <w:hyperlink r:id="rId16" w:anchor="image.4.6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4.6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показан результат заполнения </w:t>
      </w:r>
      <w:bookmarkStart w:id="59" w:name="keyword51"/>
      <w:bookmarkEnd w:id="5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графика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Пятидневка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помощью обработки.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60" w:name="image.4.6"/>
      <w:bookmarkEnd w:id="60"/>
      <w:r>
        <w:rPr>
          <w:noProof/>
          <w:lang w:eastAsia="ru-RU"/>
        </w:rPr>
        <w:lastRenderedPageBreak/>
        <w:drawing>
          <wp:inline distT="0" distB="0" distL="0" distR="0" wp14:anchorId="733DC491" wp14:editId="03C1657D">
            <wp:extent cx="5194998" cy="2828829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68" t="25609" r="65490" b="40972"/>
                    <a:stretch/>
                  </pic:blipFill>
                  <pic:spPr bwMode="auto">
                    <a:xfrm>
                      <a:off x="0" y="0"/>
                      <a:ext cx="5230461" cy="284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4.6.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Результат заполнения графика с помощью обработки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ЗаполнениеГрафиков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новое </w:t>
      </w:r>
      <w:bookmarkStart w:id="61" w:name="keyword52"/>
      <w:bookmarkEnd w:id="6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перечисление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Назовем его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МетодыРасчета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включим в состав подсистемы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введем следующие предопределенные элементы:</w:t>
      </w:r>
    </w:p>
    <w:p w:rsidR="006320E3" w:rsidRPr="006320E3" w:rsidRDefault="006320E3" w:rsidP="006320E3">
      <w:pPr>
        <w:numPr>
          <w:ilvl w:val="0"/>
          <w:numId w:val="10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ФиксированнаяСумма</w:t>
      </w:r>
      <w:proofErr w:type="spellEnd"/>
    </w:p>
    <w:p w:rsidR="006320E3" w:rsidRPr="006320E3" w:rsidRDefault="006320E3" w:rsidP="006320E3">
      <w:pPr>
        <w:numPr>
          <w:ilvl w:val="0"/>
          <w:numId w:val="10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Процент</w:t>
      </w:r>
    </w:p>
    <w:p w:rsidR="006320E3" w:rsidRPr="006320E3" w:rsidRDefault="006320E3" w:rsidP="006320E3">
      <w:pPr>
        <w:numPr>
          <w:ilvl w:val="0"/>
          <w:numId w:val="10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ПоДням</w:t>
      </w:r>
      <w:proofErr w:type="spellEnd"/>
    </w:p>
    <w:p w:rsidR="006320E3" w:rsidRPr="006320E3" w:rsidRDefault="006320E3" w:rsidP="006320E3">
      <w:pPr>
        <w:numPr>
          <w:ilvl w:val="0"/>
          <w:numId w:val="10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ПоСреднему</w:t>
      </w:r>
      <w:proofErr w:type="spellEnd"/>
    </w:p>
    <w:p w:rsidR="006320E3" w:rsidRPr="006320E3" w:rsidRDefault="006320E3" w:rsidP="006320E3">
      <w:pPr>
        <w:numPr>
          <w:ilvl w:val="0"/>
          <w:numId w:val="10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ПоОтработанномуВремени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еще одно </w:t>
      </w:r>
      <w:bookmarkStart w:id="62" w:name="keyword53"/>
      <w:bookmarkEnd w:id="6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перечисление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Назовем его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КатегорииРасчета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включим в состав подсистемы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зададим следующие предопределенные элементы</w:t>
      </w:r>
    </w:p>
    <w:p w:rsidR="006320E3" w:rsidRPr="006320E3" w:rsidRDefault="006320E3" w:rsidP="006320E3">
      <w:pPr>
        <w:numPr>
          <w:ilvl w:val="0"/>
          <w:numId w:val="1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Первичное</w:t>
      </w:r>
    </w:p>
    <w:p w:rsidR="006320E3" w:rsidRPr="006320E3" w:rsidRDefault="006320E3" w:rsidP="006320E3">
      <w:pPr>
        <w:numPr>
          <w:ilvl w:val="0"/>
          <w:numId w:val="1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ЗависимоеПервогоУровня</w:t>
      </w:r>
      <w:proofErr w:type="spellEnd"/>
    </w:p>
    <w:p w:rsidR="006320E3" w:rsidRPr="006320E3" w:rsidRDefault="006320E3" w:rsidP="006320E3">
      <w:pPr>
        <w:numPr>
          <w:ilvl w:val="0"/>
          <w:numId w:val="1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ЗависимоеВторогоУровня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 </w:t>
      </w:r>
      <w:hyperlink r:id="rId18" w:anchor="image.4.7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4.7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 можете видеть созданные перечисления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63" w:name="image.4.7"/>
      <w:bookmarkEnd w:id="63"/>
      <w:r>
        <w:rPr>
          <w:noProof/>
          <w:lang w:eastAsia="ru-RU"/>
        </w:rPr>
        <w:drawing>
          <wp:inline distT="0" distB="0" distL="0" distR="0" wp14:anchorId="26606CA1" wp14:editId="505E3BD8">
            <wp:extent cx="4983110" cy="2517112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3" t="39974" r="65657" b="29259"/>
                    <a:stretch/>
                  </pic:blipFill>
                  <pic:spPr bwMode="auto">
                    <a:xfrm>
                      <a:off x="0" y="0"/>
                      <a:ext cx="5012242" cy="2531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4.7.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Перечисления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МетодыРасчета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и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КатегорииРасчета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Мы собираемся реализовать в нашей конфигурации следующие виды расчета, </w:t>
      </w:r>
      <w:hyperlink r:id="rId20" w:anchor="table.4.1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таблица 4.1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</w:t>
      </w:r>
    </w:p>
    <w:tbl>
      <w:tblPr>
        <w:tblW w:w="0" w:type="auto"/>
        <w:tblCellSpacing w:w="7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593"/>
        <w:gridCol w:w="2462"/>
        <w:gridCol w:w="5300"/>
      </w:tblGrid>
      <w:tr w:rsidR="006320E3" w:rsidRPr="006320E3" w:rsidTr="006320E3">
        <w:trPr>
          <w:tblCellSpacing w:w="7" w:type="dxa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bookmarkStart w:id="64" w:name="table.4.1"/>
            <w:bookmarkEnd w:id="64"/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Таблица 4.1. </w:t>
            </w:r>
            <w:bookmarkStart w:id="65" w:name="keyword54"/>
            <w:bookmarkEnd w:id="65"/>
            <w:r w:rsidRPr="006320E3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Виды расчетов</w:t>
            </w: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которые планируется реализовать в конфигурации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Начисление / удержание</w:t>
            </w:r>
          </w:p>
        </w:tc>
        <w:tc>
          <w:tcPr>
            <w:tcW w:w="0" w:type="auto"/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Способ расчета</w:t>
            </w:r>
          </w:p>
        </w:tc>
        <w:tc>
          <w:tcPr>
            <w:tcW w:w="0" w:type="auto"/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Особенности расчета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Рассчитывается пропорционально отработанным дням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Если сотрудник, которому назначен этот вид начисления, отработал все дни, предусмотренные соответствующим графиком, ему начисляется полный размер оклада. Если нет – оклад уменьшается пропорционально неотработанным дням.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 по дням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Рассчитывается за каждый отработанный день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 расчете указывается ставка за день и период, оплата осуществляется за каждый отработанный день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Доплата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Процентом от расчетной базы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 расчете задается процент, который берется от оклада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Премия суммой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Фиксированная сумма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 расчете задается только сумма, которая будет выплачена сотруднику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Премия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Процентом от расчетной базы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 расчете задается процент, который берется от оклада, который начислен за текущий месяц, и от доплаты за текущий месяц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Удержание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Фиксированная сумма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Задается фиксированная сумма, которая будет удержана с сотрудника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Прогул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Нулевая сумма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Если у сотрудника был прогул, этот факт фиксируется вводом информации о прогуле. При расчете заработной платы оклад не платится за те дни, в которые у сотрудника был прогул.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Отпуск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среднедневному заработку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Рассчитывается по количеству дней отпуска, умноженному на среднедневной заработок, полученный от оклада и от оклада по дням</w:t>
            </w:r>
          </w:p>
        </w:tc>
      </w:tr>
    </w:tbl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Для задания их в системе создадим два </w:t>
      </w:r>
      <w:bookmarkStart w:id="66" w:name="keyword55"/>
      <w:bookmarkEnd w:id="6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ДополнительныеНачисления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Включим </w:t>
      </w:r>
      <w:bookmarkStart w:id="67" w:name="keyword56"/>
      <w:bookmarkEnd w:id="6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состав подсистемы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Создадим реквизиты </w:t>
      </w:r>
      <w:bookmarkStart w:id="68" w:name="keyword57"/>
      <w:bookmarkEnd w:id="6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hyperlink r:id="rId21" w:anchor="image.4.8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4.8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lastRenderedPageBreak/>
        <w:t>МетодРасчета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Тип: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ПеречисленияСсылка.МетодыРасчета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КатегорияРасчета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Тип: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ПеречисленияСсылка.КатегорииРасчета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ВлияетНаОтработанноеВремя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Тип: Булево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69" w:name="image.4.8"/>
      <w:bookmarkEnd w:id="69"/>
      <w:r>
        <w:rPr>
          <w:noProof/>
          <w:lang w:eastAsia="ru-RU"/>
        </w:rPr>
        <w:drawing>
          <wp:inline distT="0" distB="0" distL="0" distR="0" wp14:anchorId="5ABCE248" wp14:editId="1739AE73">
            <wp:extent cx="3535305" cy="2974312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53" t="23579" r="70396" b="32540"/>
                    <a:stretch/>
                  </pic:blipFill>
                  <pic:spPr bwMode="auto">
                    <a:xfrm>
                      <a:off x="0" y="0"/>
                      <a:ext cx="3553222" cy="29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4.8.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Реквизиты плана видов расчета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Перейдем на закладку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70" w:name="keyword58"/>
      <w:bookmarkEnd w:id="7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выполним следующие настройки: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Установим флаг </w:t>
      </w:r>
      <w:proofErr w:type="gram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Использует</w:t>
      </w:r>
      <w:proofErr w:type="gramEnd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период действия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71" w:name="keyword59"/>
      <w:bookmarkEnd w:id="7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Зависимость от базы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установим в </w:t>
      </w:r>
      <w:bookmarkStart w:id="72" w:name="keyword60"/>
      <w:bookmarkEnd w:id="7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Зависит</w:t>
      </w:r>
      <w:proofErr w:type="gram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 xml:space="preserve"> по периоду регистрации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состав </w:t>
      </w:r>
      <w:bookmarkStart w:id="73" w:name="keyword61"/>
      <w:bookmarkEnd w:id="7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базовых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включим </w:t>
      </w:r>
      <w:bookmarkStart w:id="74" w:name="keyword62"/>
      <w:bookmarkEnd w:id="7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23" w:anchor="image.4.9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4.9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75" w:name="image.4.9"/>
      <w:bookmarkEnd w:id="75"/>
      <w:r>
        <w:rPr>
          <w:noProof/>
          <w:lang w:eastAsia="ru-RU"/>
        </w:rPr>
        <w:drawing>
          <wp:inline distT="0" distB="0" distL="0" distR="0" wp14:anchorId="3FEEAA7B" wp14:editId="1F48E5D3">
            <wp:extent cx="3486778" cy="297806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22" t="32167" r="70650" b="23952"/>
                    <a:stretch/>
                  </pic:blipFill>
                  <pic:spPr bwMode="auto">
                    <a:xfrm>
                      <a:off x="0" y="0"/>
                      <a:ext cx="3522022" cy="300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4.9.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Настройка расчетных параметров плана видов расчета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 </w:t>
      </w:r>
      <w:bookmarkStart w:id="76" w:name="keyword63"/>
      <w:bookmarkEnd w:id="7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ДополнительныеНачисления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Включим его в состав подсистемы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добавим реквизиты: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lastRenderedPageBreak/>
        <w:t>МетодРасчета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Тип: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ПеречисленияСсылка.МетодыРасчета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КатегорияРасчета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Тип: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ПеречисленияСсылка.КатегорииРасчета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 закладке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окна настройки объекта укажем, в группе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Зависимость от базы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bookmarkStart w:id="77" w:name="keyword64"/>
      <w:bookmarkEnd w:id="7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Зависит по периоду регистрации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 состав </w:t>
      </w:r>
      <w:bookmarkStart w:id="78" w:name="keyword65"/>
      <w:bookmarkEnd w:id="7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базовых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включим </w:t>
      </w:r>
      <w:bookmarkStart w:id="79" w:name="keyword66"/>
      <w:bookmarkEnd w:id="7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планы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ДополнительныеНачисления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25" w:anchor="image.4.10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4.10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80" w:name="image.4.10"/>
      <w:bookmarkEnd w:id="80"/>
      <w:r>
        <w:rPr>
          <w:noProof/>
          <w:lang w:eastAsia="ru-RU"/>
        </w:rPr>
        <w:drawing>
          <wp:inline distT="0" distB="0" distL="0" distR="0" wp14:anchorId="30C8DA8C" wp14:editId="74AF6F57">
            <wp:extent cx="4255477" cy="359095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3" t="41068" r="70482" b="15053"/>
                    <a:stretch/>
                  </pic:blipFill>
                  <pic:spPr bwMode="auto">
                    <a:xfrm>
                      <a:off x="0" y="0"/>
                      <a:ext cx="4272307" cy="360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4.10.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Настройка расчетных параметров плана видов расчета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ДополнительныеНачисления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Запустим конфигурацию в пользовательском режиме, перейдем в </w:t>
      </w:r>
      <w:bookmarkStart w:id="81" w:name="keyword67"/>
      <w:bookmarkEnd w:id="8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создадим следующие начисления, </w:t>
      </w:r>
      <w:hyperlink r:id="rId27" w:anchor="table.4.2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таблица 4.2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tbl>
      <w:tblPr>
        <w:tblW w:w="0" w:type="auto"/>
        <w:tblCellSpacing w:w="7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898"/>
        <w:gridCol w:w="3563"/>
        <w:gridCol w:w="1138"/>
        <w:gridCol w:w="1197"/>
        <w:gridCol w:w="1559"/>
      </w:tblGrid>
      <w:tr w:rsidR="006320E3" w:rsidRPr="006320E3" w:rsidTr="006320E3">
        <w:trPr>
          <w:trHeight w:val="516"/>
          <w:tblCellSpacing w:w="7" w:type="dxa"/>
        </w:trPr>
        <w:tc>
          <w:tcPr>
            <w:tcW w:w="0" w:type="auto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bookmarkStart w:id="82" w:name="table.4.2"/>
            <w:bookmarkEnd w:id="82"/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Таблица 4.2. </w:t>
            </w:r>
            <w:bookmarkStart w:id="83" w:name="keyword68"/>
            <w:bookmarkEnd w:id="83"/>
            <w:r w:rsidRPr="006320E3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Виды расчетов</w:t>
            </w: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 </w:t>
            </w:r>
            <w:bookmarkStart w:id="84" w:name="keyword69"/>
            <w:bookmarkEnd w:id="84"/>
            <w:r w:rsidRPr="006320E3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план видов расчетов</w:t>
            </w: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Основные начисления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vMerge w:val="restart"/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Наименование и код</w:t>
            </w:r>
          </w:p>
        </w:tc>
        <w:tc>
          <w:tcPr>
            <w:tcW w:w="0" w:type="auto"/>
            <w:vMerge w:val="restart"/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Метод расчета, категория расчета, влияние на отработанное время</w:t>
            </w:r>
          </w:p>
        </w:tc>
        <w:tc>
          <w:tcPr>
            <w:tcW w:w="0" w:type="auto"/>
            <w:gridSpan w:val="3"/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bookmarkStart w:id="85" w:name="keyword70"/>
            <w:bookmarkEnd w:id="85"/>
            <w:r w:rsidRPr="006320E3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lang w:eastAsia="ru-RU"/>
              </w:rPr>
              <w:t>Виды расчетов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vMerge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Базовые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Ведущие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Вытесняющие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000000001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расчета: По отработанному времени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Категория расчета: Первичное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Влияет на отработанное время: Установлено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Прогул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Отпуск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 по дням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000000002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расчета: По дням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Категория расчета: Первичное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Влияет на отработанное время: Установлено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Прогул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Отпуск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Прогул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000000003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расчета: Фиксированная сумма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Категория расчета: Первичное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Влияет на отработанное время: Не установлено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Отпуск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000000004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расчета: По среднему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Категория расчета: Зависимое первого уровня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Влияет на отработанное время: Не установлено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 по дням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 по дням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Перейдем в </w:t>
      </w:r>
      <w:bookmarkStart w:id="86" w:name="keyword71"/>
      <w:bookmarkEnd w:id="8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Дополнительные начисления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создадим следующие </w:t>
      </w:r>
      <w:bookmarkStart w:id="87" w:name="keyword72"/>
      <w:bookmarkEnd w:id="8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виды расчетов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28" w:anchor="table.4.3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таблица 4.3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tbl>
      <w:tblPr>
        <w:tblW w:w="0" w:type="auto"/>
        <w:tblCellSpacing w:w="7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2187"/>
        <w:gridCol w:w="4809"/>
        <w:gridCol w:w="924"/>
        <w:gridCol w:w="1010"/>
      </w:tblGrid>
      <w:tr w:rsidR="006320E3" w:rsidRPr="006320E3" w:rsidTr="006320E3">
        <w:trPr>
          <w:trHeight w:val="516"/>
          <w:tblCellSpacing w:w="7" w:type="dxa"/>
        </w:trPr>
        <w:tc>
          <w:tcPr>
            <w:tcW w:w="0" w:type="auto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bookmarkStart w:id="88" w:name="table.4.3"/>
            <w:bookmarkEnd w:id="88"/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Таблица 4.3. </w:t>
            </w:r>
            <w:bookmarkStart w:id="89" w:name="keyword73"/>
            <w:bookmarkEnd w:id="89"/>
            <w:r w:rsidRPr="006320E3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Виды расчетов</w:t>
            </w: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 </w:t>
            </w:r>
            <w:bookmarkStart w:id="90" w:name="keyword74"/>
            <w:bookmarkEnd w:id="90"/>
            <w:r w:rsidRPr="006320E3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план видов расчетов</w:t>
            </w: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Дополнительные начисления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vMerge w:val="restart"/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Наименование, код</w:t>
            </w:r>
          </w:p>
        </w:tc>
        <w:tc>
          <w:tcPr>
            <w:tcW w:w="0" w:type="auto"/>
            <w:vMerge w:val="restart"/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Метод расчета, категория расчета</w:t>
            </w:r>
          </w:p>
        </w:tc>
        <w:tc>
          <w:tcPr>
            <w:tcW w:w="0" w:type="auto"/>
            <w:gridSpan w:val="2"/>
            <w:shd w:val="clear" w:color="auto" w:fill="D8D8D8"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bookmarkStart w:id="91" w:name="keyword75"/>
            <w:bookmarkEnd w:id="91"/>
            <w:r w:rsidRPr="006320E3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lang w:eastAsia="ru-RU"/>
              </w:rPr>
              <w:t>Виды расчетов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vMerge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Базовые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Ведущие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Доплата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000000001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расчета: Процентом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Категория расчета: Зависимое первого уровня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Премия суммой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000000002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расчета: Фиксированная сумма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Категория расчета: Первичное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Премия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000000003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расчета: Процентом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Категория расчета: Зависимое второго уровня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Доплата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Оклад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Доплата</w:t>
            </w:r>
          </w:p>
        </w:tc>
      </w:tr>
      <w:tr w:rsidR="006320E3" w:rsidRPr="006320E3" w:rsidTr="006320E3">
        <w:trPr>
          <w:tblCellSpacing w:w="7" w:type="dxa"/>
        </w:trPr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Удержание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000000004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расчета: Фиксированная сумма</w:t>
            </w:r>
          </w:p>
          <w:p w:rsidR="006320E3" w:rsidRPr="006320E3" w:rsidRDefault="006320E3" w:rsidP="006320E3">
            <w:pPr>
              <w:spacing w:before="100" w:beforeAutospacing="1" w:after="100" w:afterAutospacing="1" w:line="240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20E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Категория расчета: Первичное</w:t>
            </w: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EAEAEA"/>
            <w:hideMark/>
          </w:tcPr>
          <w:p w:rsidR="006320E3" w:rsidRPr="006320E3" w:rsidRDefault="006320E3" w:rsidP="006320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Обратите внимание на то, что в плане </w:t>
      </w:r>
      <w:bookmarkStart w:id="92" w:name="keyword76"/>
      <w:bookmarkEnd w:id="9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 начисления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возможно </w:t>
      </w:r>
      <w:bookmarkStart w:id="93" w:name="keyword77"/>
      <w:bookmarkEnd w:id="9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вытеснение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одних </w:t>
      </w:r>
      <w:bookmarkStart w:id="94" w:name="keyword78"/>
      <w:bookmarkEnd w:id="9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видов расчетов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другими, поэтому для некоторых </w:t>
      </w:r>
      <w:bookmarkStart w:id="95" w:name="keyword79"/>
      <w:bookmarkEnd w:id="9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заполняем </w:t>
      </w:r>
      <w:bookmarkStart w:id="96" w:name="keyword80"/>
      <w:bookmarkEnd w:id="9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список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вытесняющих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Дополнительных начислениях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97" w:name="keyword81"/>
      <w:bookmarkEnd w:id="9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вытеснение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 используется, поэтому здесь данная настройка не предусмотрена.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 </w:t>
      </w:r>
      <w:hyperlink r:id="rId29" w:anchor="image.4.11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4.11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вы можете видеть форму вида расчета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Оклад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 которой открыта закладка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Вытесняющие виды расчетов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98" w:name="image.4.11"/>
      <w:bookmarkEnd w:id="98"/>
      <w:r>
        <w:rPr>
          <w:noProof/>
          <w:lang w:eastAsia="ru-RU"/>
        </w:rPr>
        <w:lastRenderedPageBreak/>
        <w:drawing>
          <wp:inline distT="0" distB="0" distL="0" distR="0" wp14:anchorId="2D32507B" wp14:editId="1B8FE7A9">
            <wp:extent cx="3406391" cy="309211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91" t="22798" r="69885" b="29567"/>
                    <a:stretch/>
                  </pic:blipFill>
                  <pic:spPr bwMode="auto">
                    <a:xfrm>
                      <a:off x="0" y="0"/>
                      <a:ext cx="3416200" cy="310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4.11.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вида расчета Оклад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 </w:t>
      </w:r>
      <w:hyperlink r:id="rId31" w:anchor="image.4.12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4.12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 можете видеть форму вида расчета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Премия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открытой вкладкой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Базовые виды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B556A2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99" w:name="image.4.12"/>
      <w:bookmarkEnd w:id="99"/>
      <w:r>
        <w:rPr>
          <w:noProof/>
          <w:lang w:eastAsia="ru-RU"/>
        </w:rPr>
        <w:drawing>
          <wp:inline distT="0" distB="0" distL="0" distR="0" wp14:anchorId="56A7EC1C" wp14:editId="4CB57DAF">
            <wp:extent cx="3343141" cy="300445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54" t="37007" r="72760" b="20040"/>
                    <a:stretch/>
                  </pic:blipFill>
                  <pic:spPr bwMode="auto">
                    <a:xfrm>
                      <a:off x="0" y="0"/>
                      <a:ext cx="3357817" cy="301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4.12.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вида расчета Премия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Перейдем в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Конфигуратор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создадим новый </w:t>
      </w:r>
      <w:bookmarkStart w:id="100" w:name="keyword82"/>
      <w:bookmarkEnd w:id="10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 закладке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hyperlink r:id="rId33" w:anchor="image.4.13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4.13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выполним следующие настройки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Имя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План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Период действия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установлено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График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РабочиеДниПоГрафику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Значение графика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РабочийДень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lastRenderedPageBreak/>
        <w:t>Дата графика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Дата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Базовый период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установлено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Периодичность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Месяц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Включим </w:t>
      </w:r>
      <w:bookmarkStart w:id="101" w:name="keyword83"/>
      <w:bookmarkEnd w:id="10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состав подсистемы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B556A2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02" w:name="image.4.13"/>
      <w:bookmarkEnd w:id="102"/>
      <w:r>
        <w:rPr>
          <w:noProof/>
          <w:lang w:eastAsia="ru-RU"/>
        </w:rPr>
        <w:drawing>
          <wp:inline distT="0" distB="0" distL="0" distR="0" wp14:anchorId="7F1D06AE" wp14:editId="616BE1ED">
            <wp:extent cx="3029578" cy="318297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53" t="19518" r="71914" b="28627"/>
                    <a:stretch/>
                  </pic:blipFill>
                  <pic:spPr bwMode="auto">
                    <a:xfrm>
                      <a:off x="0" y="0"/>
                      <a:ext cx="3051279" cy="320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4.13.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Регистр расчета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закладка Основные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Благодаря настройкам закладки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мы настроили общие свойства </w:t>
      </w:r>
      <w:bookmarkStart w:id="103" w:name="keyword84"/>
      <w:bookmarkEnd w:id="10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регистра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частности, очень важным этапом настройки является </w:t>
      </w:r>
      <w:bookmarkStart w:id="104" w:name="keyword85"/>
      <w:bookmarkEnd w:id="10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связывание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регистра с планом </w:t>
      </w:r>
      <w:bookmarkStart w:id="105" w:name="keyword86"/>
      <w:bookmarkEnd w:id="10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Наш </w:t>
      </w:r>
      <w:bookmarkStart w:id="106" w:name="keyword87"/>
      <w:bookmarkEnd w:id="10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будет поддерживать </w:t>
      </w:r>
      <w:bookmarkStart w:id="107" w:name="keyword88"/>
      <w:bookmarkEnd w:id="10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механизмы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вытеснения, благодаря настройкам </w:t>
      </w:r>
      <w:bookmarkStart w:id="108" w:name="keyword89"/>
      <w:bookmarkEnd w:id="10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графика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он поддерживает работу с графиком (то есть – с ранее созданным регистром сведений), который позволяет задавать рабочие и не рабочие дни на определенные даты.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Перейдем на закладку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Данные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hyperlink r:id="rId35" w:anchor="image.4.14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4.14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измерение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СправочникСсылка.Сотрудники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proofErr w:type="gram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Запрет</w:t>
      </w:r>
      <w:proofErr w:type="gramEnd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незаполненных значений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установлено. Благодаря этому измерению мы сможем учитывать начисления и удержания в разрезе сотрудников.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следующие ресурсы: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Сумма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Число,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Длина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10, </w:t>
      </w:r>
      <w:bookmarkStart w:id="109" w:name="keyword90"/>
      <w:bookmarkEnd w:id="10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точность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2.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Здесь мы будем хранить результат расчета, полученный из исходных данных с использованием алгоритма расчета, используемого для конкретного начисления.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ДнейОтработано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Число,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Длина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2, </w:t>
      </w:r>
      <w:bookmarkStart w:id="110" w:name="keyword91"/>
      <w:bookmarkEnd w:id="11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точность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0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Здесь мы будем, в том случае, если начисление увеличивает количество отработанных дней, хранить это количество.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следующие реквизиты: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ИсходныеДанные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Число,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длина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10, </w:t>
      </w:r>
      <w:bookmarkStart w:id="111" w:name="keyword92"/>
      <w:bookmarkEnd w:id="11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точность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2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В этом реквизите мы будем хранить исходные данные для расчета вида начисления (суммы, процентные показатели).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График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СправочникСсылка.ГрафикиРаботы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Связь с графиком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 </w:t>
      </w:r>
      <w:bookmarkStart w:id="112" w:name="keyword93"/>
      <w:bookmarkEnd w:id="11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График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(измерение регистра сведений)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Здесь мы будем хранить ссылку на </w:t>
      </w:r>
      <w:bookmarkStart w:id="113" w:name="keyword94"/>
      <w:bookmarkEnd w:id="11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график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используемый с начислением в том случае, если это имеет смысл.</w:t>
      </w:r>
    </w:p>
    <w:p w:rsidR="006320E3" w:rsidRPr="006320E3" w:rsidRDefault="00B556A2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4" w:name="image.4.14"/>
      <w:bookmarkEnd w:id="114"/>
      <w:r>
        <w:rPr>
          <w:noProof/>
          <w:lang w:eastAsia="ru-RU"/>
        </w:rPr>
        <w:drawing>
          <wp:inline distT="0" distB="0" distL="0" distR="0" wp14:anchorId="3F0E05EB" wp14:editId="0BC6B163">
            <wp:extent cx="3215472" cy="3417703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37" t="28107" r="71661" b="19102"/>
                    <a:stretch/>
                  </pic:blipFill>
                  <pic:spPr bwMode="auto">
                    <a:xfrm>
                      <a:off x="0" y="0"/>
                      <a:ext cx="3224807" cy="342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E3" w:rsidRPr="006320E3" w:rsidRDefault="006320E3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4.14. 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Регистр расчета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закладка Данные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еще один </w:t>
      </w:r>
      <w:bookmarkStart w:id="115" w:name="keyword95"/>
      <w:bookmarkEnd w:id="11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На закладке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настроим следующие его параметры:</w:t>
      </w:r>
    </w:p>
    <w:p w:rsidR="006320E3" w:rsidRPr="006320E3" w:rsidRDefault="00B556A2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6" w:name="image.4.15"/>
      <w:bookmarkEnd w:id="116"/>
      <w:r>
        <w:rPr>
          <w:noProof/>
          <w:lang w:eastAsia="ru-RU"/>
        </w:rPr>
        <w:drawing>
          <wp:inline distT="0" distB="0" distL="0" distR="0" wp14:anchorId="44A2D5D6" wp14:editId="690664E7">
            <wp:extent cx="2622620" cy="2788608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68" t="28575" r="72005" b="18957"/>
                    <a:stretch/>
                  </pic:blipFill>
                  <pic:spPr bwMode="auto">
                    <a:xfrm>
                      <a:off x="0" y="0"/>
                      <a:ext cx="2645596" cy="281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6320E3"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4.15. </w:t>
      </w:r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Регистр расчета </w:t>
      </w:r>
      <w:proofErr w:type="spellStart"/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ДополнительныеНачисления</w:t>
      </w:r>
      <w:proofErr w:type="spellEnd"/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закладка Основные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Имя: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ДополнительныеНачисления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7" w:name="keyword96"/>
      <w:bookmarkEnd w:id="11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видов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ДополнительныеНачисления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8" w:name="keyword97"/>
      <w:bookmarkEnd w:id="11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Базовый период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установлено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9" w:name="keyword98"/>
      <w:bookmarkEnd w:id="11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lastRenderedPageBreak/>
        <w:t>Периодичность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месяц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Этот </w:t>
      </w:r>
      <w:bookmarkStart w:id="120" w:name="keyword99"/>
      <w:bookmarkEnd w:id="12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предназначен для начислений, при расчете которых </w:t>
      </w:r>
      <w:bookmarkStart w:id="121" w:name="keyword100"/>
      <w:bookmarkEnd w:id="12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период действия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 используется. Они характеризуются либо процентом от некоторой расчетной базы, либо фиксированной суммой, при их расчете нет смысла использовать </w:t>
      </w:r>
      <w:bookmarkStart w:id="122" w:name="keyword101"/>
      <w:bookmarkEnd w:id="12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механизмы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вытеснения. Таким образом, мы не усложняем </w:t>
      </w:r>
      <w:bookmarkStart w:id="123" w:name="keyword102"/>
      <w:bookmarkEnd w:id="12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не расширяем его функциональность теми возможностями, которые нам не нужны для работы с видами расчета, которые в него входят.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Включим </w:t>
      </w:r>
      <w:bookmarkStart w:id="124" w:name="keyword103"/>
      <w:bookmarkEnd w:id="12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состав подсистемы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Перейдем на закладку окна редактирования объекта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Данные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hyperlink r:id="rId38" w:anchor="image.4.16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4.16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</w:t>
      </w:r>
    </w:p>
    <w:p w:rsidR="006320E3" w:rsidRPr="006320E3" w:rsidRDefault="00B556A2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25" w:name="image.4.16"/>
      <w:bookmarkEnd w:id="125"/>
      <w:r>
        <w:rPr>
          <w:noProof/>
          <w:lang w:eastAsia="ru-RU"/>
        </w:rPr>
        <w:drawing>
          <wp:inline distT="0" distB="0" distL="0" distR="0" wp14:anchorId="6501D1DA" wp14:editId="49A2C390">
            <wp:extent cx="2657789" cy="28434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38" t="24359" r="71916" b="23009"/>
                    <a:stretch/>
                  </pic:blipFill>
                  <pic:spPr bwMode="auto">
                    <a:xfrm>
                      <a:off x="0" y="0"/>
                      <a:ext cx="2672873" cy="285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6320E3"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4.16. </w:t>
      </w:r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Регистр расчета </w:t>
      </w:r>
      <w:proofErr w:type="spellStart"/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ДополнительныеНачисления</w:t>
      </w:r>
      <w:proofErr w:type="spellEnd"/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закладка Данные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измерение: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Имя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Сотрудник,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СправочникСсылка.Сотрудники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 </w:t>
      </w:r>
      <w:bookmarkStart w:id="126" w:name="keyword104"/>
      <w:bookmarkEnd w:id="12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ресурс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Имя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Сумма,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Число,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длина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10, </w:t>
      </w:r>
      <w:bookmarkStart w:id="127" w:name="keyword105"/>
      <w:bookmarkEnd w:id="12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точность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2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 </w:t>
      </w:r>
      <w:bookmarkStart w:id="128" w:name="keyword106"/>
      <w:bookmarkEnd w:id="12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Имя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ИсходныеДанные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Число,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длина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10, </w:t>
      </w:r>
      <w:bookmarkStart w:id="129" w:name="keyword107"/>
      <w:bookmarkEnd w:id="12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точность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2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общий </w:t>
      </w:r>
      <w:bookmarkStart w:id="130" w:name="keyword108"/>
      <w:bookmarkEnd w:id="13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модуль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назовем его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включим в его свойствах </w:t>
      </w:r>
      <w:bookmarkStart w:id="131" w:name="keyword109"/>
      <w:bookmarkEnd w:id="131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Привилегированный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это позволит, в том случае, если расчет зарплаты выполняется пользователем, </w:t>
      </w:r>
      <w:bookmarkStart w:id="132" w:name="keyword110"/>
      <w:bookmarkEnd w:id="13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права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которого ограничены, при обращении к данным, доступа к которым </w:t>
      </w:r>
      <w:bookmarkStart w:id="133" w:name="keyword111"/>
      <w:bookmarkEnd w:id="13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 имеет, обойти ограничения пользователя.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в общем модуле процедуру следующего вида: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РассчитатьЗарплату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(Регистратор) Экспорт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Мы будем вызывать эту процедуру из процедуры обработки проведения документа. Мы будем передавать в процедуру </w:t>
      </w:r>
      <w:bookmarkStart w:id="134" w:name="keyword112"/>
      <w:bookmarkEnd w:id="13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Регистратор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ссылку на документ, который сформировал движения в регистре. Отобрав записи регистра по переданному регистратору, в дальнейшем мы реализуем расчет записей.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займемся документом, который будет использоваться для начисления заработной платы.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Создадим новый документ, назовем его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НачислениеЗарплаты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укажем, что он входит в подсистему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укажем, что он проводится по </w:t>
      </w:r>
      <w:bookmarkStart w:id="135" w:name="keyword113"/>
      <w:bookmarkEnd w:id="13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регистрам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ДополнительныеНачисления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Запретим оперативное </w:t>
      </w:r>
      <w:bookmarkStart w:id="136" w:name="keyword114"/>
      <w:bookmarkEnd w:id="13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проведение документа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 закладке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Данные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добавим табличную часть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Добавим в нее следующие реквизиты: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СправочникСсылка.Сотрудники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ВидРасчета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ПланВидовРасчетаСсылка.ОсновныеНачисления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ИсходныеДанные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Число, </w:t>
      </w:r>
      <w:bookmarkStart w:id="137" w:name="keyword115"/>
      <w:bookmarkEnd w:id="13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длина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10, </w:t>
      </w:r>
      <w:bookmarkStart w:id="138" w:name="keyword116"/>
      <w:bookmarkEnd w:id="13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точность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2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График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СправочникСсылка.ГрафикиРаботы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ДатаНачалаПериодаДействия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Дата, состав даты – Дата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ДатаОкончанияПериодаДействия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Дата, состав даты – Дата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ДатаНачалаБазовогоПериода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Дата, состав даты – Дата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ДатаОкончанияБазовогоПериода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Дата, состав даты – Дата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 табличную часть </w:t>
      </w: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ДополнительныеНачисления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создадим в ней следующие реквизиты: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СправочникСсылка.Сотрудники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ВидРасчета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: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ПланВидовРасчетаСсылка.ДополнительныеНачисления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ИсходныеДанные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Число, </w:t>
      </w:r>
      <w:bookmarkStart w:id="139" w:name="keyword117"/>
      <w:bookmarkEnd w:id="13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длина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10, </w:t>
      </w:r>
      <w:bookmarkStart w:id="140" w:name="keyword118"/>
      <w:bookmarkEnd w:id="140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точность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2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ДатаНачалаБазовогоПериода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Дата, состав даты – Дата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proofErr w:type="spellStart"/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ДатаОкончанияБазовогоПериода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 </w:t>
      </w:r>
      <w:r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Тип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 Дата, состав даты – Дата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форму документа, согласившись с параметрами, предложенными по умолчанию (</w:t>
      </w:r>
      <w:hyperlink r:id="rId40" w:anchor="image.4.17" w:history="1">
        <w:r w:rsidRPr="006320E3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4.17</w:t>
        </w:r>
      </w:hyperlink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</w:t>
      </w:r>
    </w:p>
    <w:p w:rsidR="006320E3" w:rsidRPr="006320E3" w:rsidRDefault="00B556A2" w:rsidP="006320E3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41" w:name="image.4.17"/>
      <w:bookmarkEnd w:id="141"/>
      <w:r>
        <w:rPr>
          <w:noProof/>
          <w:lang w:eastAsia="ru-RU"/>
        </w:rPr>
        <w:lastRenderedPageBreak/>
        <w:drawing>
          <wp:inline distT="0" distB="0" distL="0" distR="0" wp14:anchorId="248E6AD1" wp14:editId="796B4889">
            <wp:extent cx="4637314" cy="34924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16" t="34821" r="65063" b="18013"/>
                    <a:stretch/>
                  </pic:blipFill>
                  <pic:spPr bwMode="auto">
                    <a:xfrm>
                      <a:off x="0" y="0"/>
                      <a:ext cx="4667948" cy="351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6320E3" w:rsidRPr="006320E3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4.17. </w:t>
      </w:r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Форма документа </w:t>
      </w:r>
      <w:proofErr w:type="spellStart"/>
      <w:r w:rsidR="006320E3"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НачислениеЗарплаты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Сформируем, используя </w:t>
      </w:r>
      <w:bookmarkStart w:id="142" w:name="keyword119"/>
      <w:bookmarkEnd w:id="142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конструктор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движений документа, процедуру проведения. Мы модифицировали процедуру проведения документа, в частности, добавили команды для формирования, при необходимости,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сторно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-записей, после формирования движений дали команду их записи, и, далее, вызвали процедуру из общего модуля для расчета заработной платы с указанием ссылки на документ в качестве параметра.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Процедура обработки проведения нашего документа содержит такой код: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ОбработкаПроведения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Отказ,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РежимПроведения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 регистр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ОсновныеНачисления</w:t>
      </w:r>
      <w:proofErr w:type="spellEnd"/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Движения.ОсновныеНачисления.Записывать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Истина;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Для Каждого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ТекСтрокаОсновныеНачисления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Из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ОсновныеНачисления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Цикл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Движения.ОсновныеНачисления.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Добавить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Движение.Сторно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Ложь;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Движение.ВидРасчета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ТекСтрокаОсновныеНачисления.ВидРасчета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Движение.ПериодДействияНачало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ТекСтрокаОсновныеНачисления.ДатаНачалаПериодаДействия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Движение.ПериодДействияКонец</w:t>
      </w:r>
      <w:proofErr w:type="spellEnd"/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ТекСтрокаОсновныеНачисления.ДатаОкончанияПериодаДействия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Движение.ПериодРегистрации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Дата;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Движение.БазовыйПериодНачало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ТекСтрокаОсновныеНачисления.ДатаНачалаБазовогоПериода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Движение.БазовыйПериодКонец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ТекСтрокаОсновныеНачисления.ДатаОкончанияБазовогоПериода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Движение.Сотрудник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ТекСтрокаОсновныеНачисления.Сотрудник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Движение.ИсходныеДанные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ТекСтрокаОсновныеНачисления.ИсходныеДанные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Движение.График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ТекСтрокаОсновныеНачисления.График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// регистр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ДополнительныеНачисления</w:t>
      </w:r>
      <w:proofErr w:type="spellEnd"/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Движения.ДополнительныеНачисления.Записывать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Истина;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Для Каждого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ТекСтрокаДополнительныеНачисления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Из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ДополнительныеНачисления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Цикл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Движения.ДополнительныеНачисления.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Добавить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Движение.Сторно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Ложь;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Движение.ВидРасчета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ТекСтрокаДополнительныеНачисления.ВидРасчета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Движение.ПериодРегистрации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Дата;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Движение.БазовыйПериодНачало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ТекСтрокаДополнительныеНачисления.ДатаНачалаБазовогоПериода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lastRenderedPageBreak/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Движение.БазовыйПериодКонец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 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ТекСтрокаДополнительныеНачисления.ДатаОкончанияБазовогоПериода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Движение.Сотрудник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ТекСтрокаДополнительныеНачисления.Сотрудник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Движение.ИсходныеДанные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ТекСтрокаДополнительныеНачисления.ИсходныеДанные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//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Сторно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-записи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Дополнения=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Движения.ОсновныеНачисления.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ПолучитьДополнение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Для Каждого Дополнение из Дополнения Цикл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Движения.ОсновныеНачисления.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Добавить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Движение.Сторно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=Истина;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Движение.Сотрудник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Дополнение.Сотрудник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Движение.ВидРасчета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Дополнение.ВидРасчета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Движение.БазовыйПериодНачало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Дополнение.БазовыйПериодНачало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Движение.БазовыйПериодКонец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Дополнение.БазовыйПериодКонец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Движение.График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Дополнение.График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Движение.ИсходныеДанные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Дополнение.ИсходныеДанные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Движение.ПериодРегистрации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Дополнение.ПериодРегистрацииСторно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Движение.ПериодДействияНачало=Дополнение.ПериодДействияНачалоСторно;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Движение.ПериодДействияКонец=Дополнение.ПериодДействияКонецСторно;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Движения.Записать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РасчетЗарплаты.РассчитатьЗарплату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(Ссылка);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Формирование движений по </w:t>
      </w:r>
      <w:bookmarkStart w:id="143" w:name="keyword120"/>
      <w:bookmarkEnd w:id="143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регистрам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циклах перебора табличных частей документа выполняются вполне стандартно.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Обратите внимание на команду:</w:t>
      </w:r>
    </w:p>
    <w:p w:rsidR="006320E3" w:rsidRPr="006320E3" w:rsidRDefault="006320E3" w:rsidP="006320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Дополнения=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Движения.ОсновныеНачисления.</w:t>
      </w:r>
      <w:proofErr w:type="gramStart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ПолучитьДополнение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Метод набора записей </w:t>
      </w:r>
      <w:bookmarkStart w:id="144" w:name="keyword121"/>
      <w:bookmarkEnd w:id="144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регистра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ПолучитьДополнение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позволяет получить дополнительные данные, с помощью которых можно выполнить сторнирование записей предыдущих периодов при вводе в текущем периоде записей, влияющих на записи предыдущих периодов.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Например, в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октябре 2011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года сотруднику был задан </w:t>
      </w:r>
      <w:bookmarkStart w:id="145" w:name="keyword122"/>
      <w:bookmarkEnd w:id="145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вид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Оклад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а в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ноябре 2011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выяснилось, что часть оклада начислена неправомерно – лишь в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ноябре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стало известно, что несколько дней в предыдущем месяце сотрудник прогулял. В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ноябре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ему вводится </w:t>
      </w:r>
      <w:bookmarkStart w:id="146" w:name="keyword123"/>
      <w:bookmarkEnd w:id="146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вид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Прогул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 котором указаны пропущенные дни –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Прогул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является </w:t>
      </w:r>
      <w:bookmarkStart w:id="147" w:name="keyword124"/>
      <w:bookmarkEnd w:id="147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вытесняющим видом расчета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Оклада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. За эти дни ему не должен начисляться оклад, но записи предыдущего месяца менять нельзя, например, с них уже начислены налоги. При вводе данных о прогуле система, на основе механизма вытеснения, может "предложить" сформировать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сторно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</w:t>
      </w:r>
      <w:bookmarkStart w:id="148" w:name="keyword125"/>
      <w:bookmarkEnd w:id="148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запись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которая отразит в текущем периоде данные (</w:t>
      </w:r>
      <w:bookmarkStart w:id="149" w:name="keyword126"/>
      <w:bookmarkEnd w:id="149"/>
      <w:r w:rsidRPr="006320E3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вычет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 конечном счете), которые приведут, в итоге, к правильным взаиморасчетам организации и сотрудника. Например, если в предыдущем периоде ему было переплачено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1500 рублей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то, в соответствии с идеологией сторнирования, в текущем периоде у него вычтут те же </w:t>
      </w:r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1500 рублей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не затрагивая, при этом, записи, сформированные в предыдущем периоде.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После того, как записи, и, при необходимости, </w:t>
      </w:r>
      <w:proofErr w:type="spellStart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сторно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-записи сформированы, записываем их и вызываем процедуру </w:t>
      </w:r>
      <w:proofErr w:type="spellStart"/>
      <w:proofErr w:type="gram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РассчитатьЗарплату</w:t>
      </w:r>
      <w:proofErr w:type="spell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из общего модуля </w:t>
      </w:r>
      <w:proofErr w:type="spellStart"/>
      <w:r w:rsidRPr="006320E3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РасчетЗарплаты</w:t>
      </w:r>
      <w:proofErr w:type="spellEnd"/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Pr="006320E3" w:rsidRDefault="006320E3" w:rsidP="006320E3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Расчетом записей мы займемся в следующей </w:t>
      </w:r>
      <w:r w:rsidR="00B556A2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работе</w:t>
      </w:r>
      <w:r w:rsidRPr="006320E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6320E3" w:rsidRDefault="006320E3"/>
    <w:sectPr w:rsidR="006320E3" w:rsidSect="006320E3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7F764E"/>
    <w:multiLevelType w:val="multilevel"/>
    <w:tmpl w:val="9C446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E13B37"/>
    <w:multiLevelType w:val="multilevel"/>
    <w:tmpl w:val="D72A1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2033E9"/>
    <w:multiLevelType w:val="multilevel"/>
    <w:tmpl w:val="54FE0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DA42EC"/>
    <w:multiLevelType w:val="multilevel"/>
    <w:tmpl w:val="10CA8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D3C039F"/>
    <w:multiLevelType w:val="multilevel"/>
    <w:tmpl w:val="170EC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A172E2"/>
    <w:multiLevelType w:val="multilevel"/>
    <w:tmpl w:val="2F764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7B2EE2"/>
    <w:multiLevelType w:val="multilevel"/>
    <w:tmpl w:val="9DE61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FFA41A3"/>
    <w:multiLevelType w:val="multilevel"/>
    <w:tmpl w:val="B04AA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24F3C04"/>
    <w:multiLevelType w:val="multilevel"/>
    <w:tmpl w:val="4A5E4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8C400D9"/>
    <w:multiLevelType w:val="multilevel"/>
    <w:tmpl w:val="6C768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9FB6387"/>
    <w:multiLevelType w:val="multilevel"/>
    <w:tmpl w:val="DCA8D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0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3E4"/>
    <w:rsid w:val="00273B34"/>
    <w:rsid w:val="004B1426"/>
    <w:rsid w:val="006320E3"/>
    <w:rsid w:val="00B556A2"/>
    <w:rsid w:val="00C273E4"/>
    <w:rsid w:val="00D71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ED3B81"/>
  <w15:chartTrackingRefBased/>
  <w15:docId w15:val="{7D8FE0A1-2288-4BBC-A42B-4A445FD0E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6320E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6320E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msonormal0">
    <w:name w:val="msonormal"/>
    <w:basedOn w:val="a"/>
    <w:rsid w:val="006320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pelling-content-entity">
    <w:name w:val="spelling-content-entity"/>
    <w:basedOn w:val="a0"/>
    <w:rsid w:val="006320E3"/>
  </w:style>
  <w:style w:type="paragraph" w:styleId="a3">
    <w:name w:val="Normal (Web)"/>
    <w:basedOn w:val="a"/>
    <w:uiPriority w:val="99"/>
    <w:semiHidden/>
    <w:unhideWhenUsed/>
    <w:rsid w:val="006320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6320E3"/>
  </w:style>
  <w:style w:type="character" w:styleId="a4">
    <w:name w:val="Hyperlink"/>
    <w:basedOn w:val="a0"/>
    <w:uiPriority w:val="99"/>
    <w:semiHidden/>
    <w:unhideWhenUsed/>
    <w:rsid w:val="006320E3"/>
    <w:rPr>
      <w:color w:val="0000FF"/>
      <w:u w:val="single"/>
    </w:rPr>
  </w:style>
  <w:style w:type="character" w:customStyle="1" w:styleId="texample">
    <w:name w:val="texample"/>
    <w:basedOn w:val="a0"/>
    <w:rsid w:val="006320E3"/>
  </w:style>
  <w:style w:type="paragraph" w:styleId="HTML">
    <w:name w:val="HTML Preformatted"/>
    <w:basedOn w:val="a"/>
    <w:link w:val="HTML0"/>
    <w:uiPriority w:val="99"/>
    <w:semiHidden/>
    <w:unhideWhenUsed/>
    <w:rsid w:val="006320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320E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77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3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75211585">
              <w:marLeft w:val="-255"/>
              <w:marRight w:val="-25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2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98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58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8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21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616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50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47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07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9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69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02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04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2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2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2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40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32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1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17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78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64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15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39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22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7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17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88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9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66667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36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56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www.intuit.ru/studies/courses/2321/621/lecture/13521?page=3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16.png"/><Relationship Id="rId21" Type="http://schemas.openxmlformats.org/officeDocument/2006/relationships/hyperlink" Target="http://www.intuit.ru/studies/courses/2321/621/lecture/13521?page=4" TargetMode="External"/><Relationship Id="rId34" Type="http://schemas.openxmlformats.org/officeDocument/2006/relationships/image" Target="media/image13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://www.intuit.ru/studies/courses/2321/621/lecture/13521?page=3" TargetMode="External"/><Relationship Id="rId20" Type="http://schemas.openxmlformats.org/officeDocument/2006/relationships/hyperlink" Target="http://www.intuit.ru/studies/courses/2321/621/lecture/13521?page=4" TargetMode="External"/><Relationship Id="rId29" Type="http://schemas.openxmlformats.org/officeDocument/2006/relationships/hyperlink" Target="http://www.intuit.ru/studies/courses/2321/621/lecture/13521?page=5" TargetMode="External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hyperlink" Target="http://www.intuit.ru/studies/courses/2321/621/lecture/13521?page=2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40" Type="http://schemas.openxmlformats.org/officeDocument/2006/relationships/hyperlink" Target="http://www.intuit.ru/studies/courses/2321/621/lecture/13521?page=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www.intuit.ru/studies/courses/2321/621/lecture/13521?page=4" TargetMode="External"/><Relationship Id="rId28" Type="http://schemas.openxmlformats.org/officeDocument/2006/relationships/hyperlink" Target="http://www.intuit.ru/studies/courses/2321/621/lecture/13521?page=5" TargetMode="External"/><Relationship Id="rId36" Type="http://schemas.openxmlformats.org/officeDocument/2006/relationships/image" Target="media/image14.png"/><Relationship Id="rId10" Type="http://schemas.openxmlformats.org/officeDocument/2006/relationships/hyperlink" Target="http://www.intuit.ru/studies/courses/2321/621/lecture/13521?page=2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://www.intuit.ru/studies/courses/2321/621/lecture/13521?page=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intuit.ru/studies/courses/2321/621/lecture/13521?page=3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://www.intuit.ru/studies/courses/2321/621/lecture/13521?page=5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://www.intuit.ru/studies/courses/2321/621/lecture/13521?page=6" TargetMode="External"/><Relationship Id="rId43" Type="http://schemas.openxmlformats.org/officeDocument/2006/relationships/theme" Target="theme/theme1.xml"/><Relationship Id="rId8" Type="http://schemas.openxmlformats.org/officeDocument/2006/relationships/hyperlink" Target="http://www.intuit.ru/studies/courses/2321/621/lecture/13521?page=2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intuit.ru/studies/courses/2321/621/lecture/13521?page=2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://www.intuit.ru/studies/courses/2321/621/lecture/13521?page=4" TargetMode="External"/><Relationship Id="rId33" Type="http://schemas.openxmlformats.org/officeDocument/2006/relationships/hyperlink" Target="http://www.intuit.ru/studies/courses/2321/621/lecture/13521?page=5" TargetMode="External"/><Relationship Id="rId38" Type="http://schemas.openxmlformats.org/officeDocument/2006/relationships/hyperlink" Target="http://www.intuit.ru/studies/courses/2321/621/lecture/13521?page=6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A343B-8ADE-4A99-AB66-1D8CE65EF9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4207</Words>
  <Characters>23980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Пикселькина Ольга Игнатьевна</dc:creator>
  <cp:keywords/>
  <dc:description/>
  <cp:lastModifiedBy>Пикселькина Ольга Игнатьевна</cp:lastModifiedBy>
  <cp:revision>2</cp:revision>
  <dcterms:created xsi:type="dcterms:W3CDTF">2021-01-30T06:12:00Z</dcterms:created>
  <dcterms:modified xsi:type="dcterms:W3CDTF">2021-01-30T06:12:00Z</dcterms:modified>
</cp:coreProperties>
</file>